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5F77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85" w14:textId="0DAD7079" w:rsidR="00866D10" w:rsidRPr="009A1879" w:rsidRDefault="00617508" w:rsidP="001D30B4">
      <w:pPr>
        <w:spacing w:line="276" w:lineRule="auto"/>
        <w:jc w:val="center"/>
        <w:rPr>
          <w:b/>
        </w:rPr>
      </w:pPr>
      <w:r w:rsidRPr="009A1879">
        <w:rPr>
          <w:b/>
        </w:rPr>
        <w:t>SECRETARIA GENERAL Y DE CERCAN</w:t>
      </w:r>
      <w:r w:rsidR="00B14940">
        <w:rPr>
          <w:b/>
        </w:rPr>
        <w:t>Í</w:t>
      </w:r>
      <w:r w:rsidRPr="009A1879">
        <w:rPr>
          <w:b/>
        </w:rPr>
        <w:t>A AL CIUDADANO</w:t>
      </w:r>
    </w:p>
    <w:p w14:paraId="3C025F86" w14:textId="77777777" w:rsidR="00866D10" w:rsidRPr="009A1879" w:rsidRDefault="00866D10" w:rsidP="001D30B4">
      <w:pPr>
        <w:spacing w:line="276" w:lineRule="auto"/>
        <w:jc w:val="center"/>
        <w:rPr>
          <w:b/>
        </w:rPr>
      </w:pPr>
    </w:p>
    <w:tbl>
      <w:tblPr>
        <w:tblStyle w:val="aff7"/>
        <w:tblW w:w="1002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8220"/>
      </w:tblGrid>
      <w:tr w:rsidR="00BA03BE" w:rsidRPr="009A1879" w14:paraId="3C025F89" w14:textId="77777777">
        <w:trPr>
          <w:trHeight w:val="240"/>
        </w:trPr>
        <w:tc>
          <w:tcPr>
            <w:tcW w:w="1800" w:type="dxa"/>
          </w:tcPr>
          <w:p w14:paraId="3C025F87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No. Contrato:</w:t>
            </w:r>
          </w:p>
        </w:tc>
        <w:tc>
          <w:tcPr>
            <w:tcW w:w="8220" w:type="dxa"/>
          </w:tcPr>
          <w:p w14:paraId="3C025F88" w14:textId="4B25251B" w:rsidR="00866D10" w:rsidRPr="009A1879" w:rsidRDefault="009F6F51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 </w:t>
            </w:r>
            <w:r w:rsidRPr="009F6F51">
              <w:t>SG-CDCTI-933-2023</w:t>
            </w:r>
          </w:p>
        </w:tc>
      </w:tr>
      <w:tr w:rsidR="00BA03BE" w:rsidRPr="009A1879" w14:paraId="3C025F8D" w14:textId="77777777">
        <w:trPr>
          <w:trHeight w:val="505"/>
        </w:trPr>
        <w:tc>
          <w:tcPr>
            <w:tcW w:w="1800" w:type="dxa"/>
          </w:tcPr>
          <w:p w14:paraId="3C025F8A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32"/>
              </w:tabs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Fecha</w:t>
            </w:r>
            <w:r w:rsidRPr="009A1879">
              <w:rPr>
                <w:b/>
              </w:rPr>
              <w:tab/>
              <w:t>de</w:t>
            </w:r>
          </w:p>
          <w:p w14:paraId="3C025F8B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Suscripción:</w:t>
            </w:r>
          </w:p>
        </w:tc>
        <w:tc>
          <w:tcPr>
            <w:tcW w:w="8220" w:type="dxa"/>
          </w:tcPr>
          <w:p w14:paraId="3C025F8C" w14:textId="1DCBD96E" w:rsidR="00866D10" w:rsidRPr="009A1879" w:rsidRDefault="009F6F51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</w:pPr>
            <w:r>
              <w:t xml:space="preserve">27 </w:t>
            </w:r>
            <w:r w:rsidR="001615A9" w:rsidRPr="009A1879">
              <w:t xml:space="preserve">DE </w:t>
            </w:r>
            <w:r>
              <w:t>JUNIO</w:t>
            </w:r>
            <w:r w:rsidR="001615A9" w:rsidRPr="009A1879">
              <w:t xml:space="preserve"> DE 202</w:t>
            </w:r>
            <w:r>
              <w:t>3</w:t>
            </w:r>
          </w:p>
        </w:tc>
      </w:tr>
      <w:tr w:rsidR="00BA03BE" w:rsidRPr="009A1879" w14:paraId="3C025F90" w14:textId="77777777">
        <w:trPr>
          <w:trHeight w:val="420"/>
        </w:trPr>
        <w:tc>
          <w:tcPr>
            <w:tcW w:w="1800" w:type="dxa"/>
          </w:tcPr>
          <w:p w14:paraId="3C025F8E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Contratista:</w:t>
            </w:r>
          </w:p>
        </w:tc>
        <w:tc>
          <w:tcPr>
            <w:tcW w:w="8220" w:type="dxa"/>
          </w:tcPr>
          <w:p w14:paraId="3C025F8F" w14:textId="124F9D88" w:rsidR="00866D10" w:rsidRPr="009A1879" w:rsidRDefault="009F6F51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  <w:rPr>
                <w:b/>
                <w:bCs/>
                <w:lang w:val="es-CO"/>
              </w:rPr>
            </w:pPr>
            <w:r w:rsidRPr="009F6F51">
              <w:rPr>
                <w:b/>
                <w:bCs/>
              </w:rPr>
              <w:t>AGENCIA DE COMERCIALIZACIÓN Y DE COMPETITIVIDAD PARA EL DESARROLLO REGIONAL – ACODER</w:t>
            </w:r>
          </w:p>
        </w:tc>
      </w:tr>
      <w:tr w:rsidR="00BA03BE" w:rsidRPr="009A1879" w14:paraId="3C025F93" w14:textId="77777777">
        <w:trPr>
          <w:trHeight w:val="487"/>
        </w:trPr>
        <w:tc>
          <w:tcPr>
            <w:tcW w:w="1800" w:type="dxa"/>
          </w:tcPr>
          <w:p w14:paraId="3C025F91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Objeto:</w:t>
            </w:r>
          </w:p>
        </w:tc>
        <w:tc>
          <w:tcPr>
            <w:tcW w:w="8220" w:type="dxa"/>
          </w:tcPr>
          <w:p w14:paraId="3C025F92" w14:textId="48069FDA" w:rsidR="00866D10" w:rsidRPr="009A1879" w:rsidRDefault="009F6F51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 w:right="282"/>
              <w:jc w:val="both"/>
              <w:rPr>
                <w:bCs/>
                <w:lang w:val="es-MX"/>
              </w:rPr>
            </w:pPr>
            <w:r w:rsidRPr="009F6F51">
              <w:rPr>
                <w:bCs/>
              </w:rPr>
              <w:t>EL DEPARTAMENTO DE CUNDINAMARCA - SECRETARÍA GENERAL, ENTREGA A TÍTULO DE COMODATO O PRÉSTAMO DE USO A LA AGENCIA DE COMERCIALIZACIÓN E INNOVACIÓN PARA EL DESARROLLO DE CUNDINAMARCA-ACIDC, UN AREA DE TERRENO DE (40M2) Y (20M) Y LA EDIFICACIÓN EN EL CONSTRUIDO, TOMADA DE UN AREA DE MAYOR EXTENSIÓN DE (3.406M2), INMUEBLE DE PROPIEDAD DEL DEPARTAMENTO DE CUNDINAMARCA BIEN INMUEBLE UBICADO EN LA CALLE 13 No. 7-56 DE BOGOTÁ, IDENTIFICADO CON FOLIO DE MATRICULA INMOBILIARIA No. 50C-138215, CODIGO DE SECTOR CATASTRAL 003109-15-02-000-0000 Y CHIP No. AAA0031TKXS, DEL PREDIO DENOMINADO PALACIO DE SAN FRANCISCO; PARA EL FUNCIONAMIENTO DEL ARCHIVO DE LA CONVOCATORIA DE LA TERJETA DE RED AGROPECUARIA DE LA AGENCIA DE COMERCIALIZACIÓN, CLASIFICACIÓN, Y MANTENIMIENTO DE CONFORMIDAD CON LA TABLA DE RETENCIÓN DOCUMENTAL DEL ARCHIVO DE LA AGENCIA.</w:t>
            </w:r>
          </w:p>
        </w:tc>
      </w:tr>
      <w:tr w:rsidR="00BA03BE" w:rsidRPr="009A1879" w14:paraId="3C025F96" w14:textId="77777777" w:rsidTr="00FC54BB">
        <w:trPr>
          <w:trHeight w:val="586"/>
        </w:trPr>
        <w:tc>
          <w:tcPr>
            <w:tcW w:w="1800" w:type="dxa"/>
          </w:tcPr>
          <w:p w14:paraId="3C025F94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Plazo:</w:t>
            </w:r>
          </w:p>
        </w:tc>
        <w:tc>
          <w:tcPr>
            <w:tcW w:w="8220" w:type="dxa"/>
          </w:tcPr>
          <w:p w14:paraId="3C025F95" w14:textId="17F71C75" w:rsidR="00866D10" w:rsidRPr="009A1879" w:rsidRDefault="009F6F51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  <w:jc w:val="both"/>
              <w:rPr>
                <w:bCs/>
              </w:rPr>
            </w:pPr>
            <w:r w:rsidRPr="009F6F51">
              <w:rPr>
                <w:bCs/>
              </w:rPr>
              <w:t>El presente contrato de comodato tendrá una duración de TRES (3) años que comienza a partir de la firma del acta de inicio, previo cumplimiento de los requisitos de ejecución.</w:t>
            </w:r>
          </w:p>
        </w:tc>
      </w:tr>
      <w:tr w:rsidR="00866D10" w:rsidRPr="009A1879" w14:paraId="3C025F99" w14:textId="77777777" w:rsidTr="001B2A85">
        <w:trPr>
          <w:trHeight w:val="72"/>
        </w:trPr>
        <w:tc>
          <w:tcPr>
            <w:tcW w:w="1800" w:type="dxa"/>
          </w:tcPr>
          <w:p w14:paraId="3C025F97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Valor:</w:t>
            </w:r>
          </w:p>
        </w:tc>
        <w:tc>
          <w:tcPr>
            <w:tcW w:w="8220" w:type="dxa"/>
          </w:tcPr>
          <w:p w14:paraId="3C025F98" w14:textId="5765CF5B" w:rsidR="00866D10" w:rsidRPr="009A1879" w:rsidRDefault="009F6F51" w:rsidP="008A7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  <w:jc w:val="both"/>
              <w:rPr>
                <w:rFonts w:eastAsia="MS Mincho"/>
                <w:bCs/>
                <w:lang w:val="es-CO"/>
              </w:rPr>
            </w:pPr>
            <w:r w:rsidRPr="009F6F51">
              <w:rPr>
                <w:rFonts w:eastAsia="MS Mincho"/>
                <w:bCs/>
              </w:rPr>
              <w:t>CIENTO SESENTA MILLONES CIENTO TREINTA Y TRES MIL CUATROCIENTOS SESENTA Y TRES PESOS M/CTE ($160.133.463), EL VALOR DE ESTE INMUEBLE CORRESPONDE AL RESULTADO DEL AVALÚO TÉCNICO REALIZADO POR LA EMPRESA INMOBILIARIA Y DE SERVICIOS LOGISTICOS DE CUNDINAMARCA EN EL AÑO 2020, MAS EL IPC AL AÑO 2022</w:t>
            </w:r>
          </w:p>
        </w:tc>
      </w:tr>
    </w:tbl>
    <w:p w14:paraId="3C025F9A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9B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65" w:right="64" w:firstLine="165"/>
        <w:jc w:val="center"/>
        <w:rPr>
          <w:b/>
        </w:rPr>
      </w:pPr>
      <w:r w:rsidRPr="009A1879">
        <w:rPr>
          <w:b/>
          <w:u w:val="single"/>
        </w:rPr>
        <w:t>ACTO DE DELEGACIÓN DE SUPERVISIÓN</w:t>
      </w:r>
    </w:p>
    <w:p w14:paraId="3C025F9C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9D" w14:textId="6986DE4D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both"/>
      </w:pPr>
      <w:r w:rsidRPr="009A1879">
        <w:t>Bogotá D</w:t>
      </w:r>
      <w:r w:rsidR="005B7EE0" w:rsidRPr="009A1879">
        <w:t xml:space="preserve">. </w:t>
      </w:r>
      <w:r w:rsidRPr="009A1879">
        <w:t>C</w:t>
      </w:r>
      <w:r w:rsidR="005B7EE0" w:rsidRPr="009A1879">
        <w:t xml:space="preserve">., </w:t>
      </w:r>
      <w:r w:rsidR="001D30B4" w:rsidRPr="009A1879">
        <w:t>5</w:t>
      </w:r>
      <w:r w:rsidR="00E003A3" w:rsidRPr="009A1879">
        <w:t xml:space="preserve"> DE </w:t>
      </w:r>
      <w:r w:rsidR="001D30B4" w:rsidRPr="009A1879">
        <w:t>MAYO</w:t>
      </w:r>
      <w:r w:rsidR="00E003A3" w:rsidRPr="009A1879">
        <w:t xml:space="preserve"> DE 202</w:t>
      </w:r>
      <w:r w:rsidR="00916A5B" w:rsidRPr="009A1879">
        <w:t>6</w:t>
      </w:r>
    </w:p>
    <w:p w14:paraId="3C025F9E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9F" w14:textId="77777777" w:rsidR="00866D10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3"/>
        <w:jc w:val="both"/>
      </w:pPr>
      <w:r w:rsidRPr="009A1879">
        <w:t>Conforme al objeto del contrato antes identificado, se requiere de un supervisor que cumpla con las siguientes condiciones establecidas en el Manual de Gestión Contractual del Departamento de Cundinamarca:</w:t>
      </w:r>
    </w:p>
    <w:p w14:paraId="57BC9923" w14:textId="77777777" w:rsidR="009A1879" w:rsidRPr="009A1879" w:rsidRDefault="009A1879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3"/>
        <w:jc w:val="both"/>
      </w:pPr>
    </w:p>
    <w:p w14:paraId="3C025FA0" w14:textId="77777777" w:rsidR="00866D10" w:rsidRPr="009A1879" w:rsidRDefault="00617508" w:rsidP="001D30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  <w:jc w:val="both"/>
      </w:pPr>
      <w:r w:rsidRPr="009A1879">
        <w:t>Técnico, profesional o profesional Especializado</w:t>
      </w:r>
    </w:p>
    <w:p w14:paraId="3C025FA1" w14:textId="77777777" w:rsidR="00866D10" w:rsidRPr="009A1879" w:rsidRDefault="00617508" w:rsidP="001D30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  <w:jc w:val="both"/>
      </w:pPr>
      <w:r w:rsidRPr="009A1879">
        <w:t>Doce (12) meses de experiencia</w:t>
      </w:r>
    </w:p>
    <w:p w14:paraId="3C025FA2" w14:textId="77777777" w:rsidR="00866D10" w:rsidRPr="009A1879" w:rsidRDefault="00617508" w:rsidP="001D30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  <w:tab w:val="left" w:pos="940"/>
        </w:tabs>
        <w:spacing w:line="276" w:lineRule="auto"/>
        <w:ind w:right="115"/>
        <w:jc w:val="both"/>
      </w:pPr>
      <w:r w:rsidRPr="009A1879">
        <w:t>Realizar el seguimiento técnico, administrativo, financiero, contable y jurídico que sobre el cumplimiento del objeto del contrato es ejercida directamente por el Departamento, cuando no se requieren conocimientos especializados</w:t>
      </w:r>
    </w:p>
    <w:p w14:paraId="3C025FA3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A4" w14:textId="27409625" w:rsidR="00866D10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</w:pPr>
      <w:r w:rsidRPr="009A1879">
        <w:t>Se procedió a verificar la</w:t>
      </w:r>
      <w:r w:rsidR="005B7EE0" w:rsidRPr="009A1879">
        <w:t xml:space="preserve">s condiciones antes indicadas </w:t>
      </w:r>
      <w:r w:rsidR="00D61BBA" w:rsidRPr="009A1879">
        <w:t>al funcionario</w:t>
      </w:r>
      <w:r w:rsidR="006207AF" w:rsidRPr="009A1879">
        <w:rPr>
          <w:rFonts w:eastAsia="Arial Narrow"/>
          <w:b/>
          <w:lang w:val="es-CO"/>
        </w:rPr>
        <w:t xml:space="preserve"> </w:t>
      </w:r>
      <w:r w:rsidR="00155BA5" w:rsidRPr="00155BA5">
        <w:rPr>
          <w:rFonts w:eastAsia="Arial Narrow"/>
          <w:b/>
          <w:bCs/>
        </w:rPr>
        <w:t>NESTOR ALONSO GUERRERO N</w:t>
      </w:r>
      <w:r w:rsidR="00F154BA">
        <w:rPr>
          <w:rFonts w:eastAsia="Arial Narrow"/>
          <w:b/>
          <w:bCs/>
        </w:rPr>
        <w:t>E</w:t>
      </w:r>
      <w:r w:rsidR="00155BA5" w:rsidRPr="00155BA5">
        <w:rPr>
          <w:rFonts w:eastAsia="Arial Narrow"/>
          <w:b/>
          <w:bCs/>
        </w:rPr>
        <w:t xml:space="preserve">ME, </w:t>
      </w:r>
      <w:r w:rsidR="00155BA5" w:rsidRPr="00155BA5">
        <w:rPr>
          <w:rFonts w:eastAsia="Arial Narrow"/>
        </w:rPr>
        <w:t xml:space="preserve">identificado con la Cédula de Ciudadanía No. 11.342.445, </w:t>
      </w:r>
      <w:proofErr w:type="gramStart"/>
      <w:r w:rsidR="00155BA5" w:rsidRPr="00155BA5">
        <w:rPr>
          <w:rFonts w:eastAsia="Arial Narrow"/>
        </w:rPr>
        <w:t>Director</w:t>
      </w:r>
      <w:proofErr w:type="gramEnd"/>
      <w:r w:rsidR="00155BA5" w:rsidRPr="00155BA5">
        <w:rPr>
          <w:rFonts w:eastAsia="Arial Narrow"/>
        </w:rPr>
        <w:t xml:space="preserve"> Operativo, código 009, grado 03 de la Dirección de Bienes e Inventarios de la Secretaría General y de Cercanía al Ciudadano de la Gobernación de Cundinamarca</w:t>
      </w:r>
      <w:r w:rsidR="00155BA5" w:rsidRPr="00155BA5">
        <w:rPr>
          <w:rFonts w:eastAsia="Arial Narrow"/>
          <w:b/>
          <w:bCs/>
        </w:rPr>
        <w:t>.</w:t>
      </w:r>
      <w:r w:rsidRPr="009A1879">
        <w:t>, cumple con los requisitos para ejercer la función, dejando constancia que cumple con las mismas, así:</w:t>
      </w:r>
    </w:p>
    <w:p w14:paraId="588FEAFB" w14:textId="77777777" w:rsidR="009A1879" w:rsidRPr="009A1879" w:rsidRDefault="009A1879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  <w:rPr>
          <w:rFonts w:eastAsia="Arial Narrow"/>
          <w:b/>
          <w:lang w:val="es-CO"/>
        </w:rPr>
      </w:pPr>
    </w:p>
    <w:p w14:paraId="3C025FA5" w14:textId="77777777" w:rsidR="00866D10" w:rsidRPr="009A1879" w:rsidRDefault="00617508" w:rsidP="001D30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</w:pPr>
      <w:r w:rsidRPr="009A1879">
        <w:t>Profesional.</w:t>
      </w:r>
    </w:p>
    <w:p w14:paraId="3C025FA6" w14:textId="77777777" w:rsidR="00866D10" w:rsidRPr="009A1879" w:rsidRDefault="00617508" w:rsidP="001D30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</w:pPr>
      <w:r w:rsidRPr="009A1879">
        <w:t>Con más de Veinticuatro (24) meses de experiencia profesional relacionada.</w:t>
      </w:r>
    </w:p>
    <w:p w14:paraId="3C025FA7" w14:textId="77777777" w:rsidR="00866D10" w:rsidRPr="009A1879" w:rsidRDefault="00617508" w:rsidP="001D30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</w:pPr>
      <w:r w:rsidRPr="009A1879">
        <w:t>Cumple con el perfil apropiado, según manual de funciones de la Función Pública.</w:t>
      </w:r>
    </w:p>
    <w:p w14:paraId="3C025FA8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A9" w14:textId="77777777" w:rsidR="00866D10" w:rsidRPr="009A1879" w:rsidRDefault="00617508" w:rsidP="001D30B4">
      <w:pPr>
        <w:spacing w:line="276" w:lineRule="auto"/>
        <w:ind w:left="220" w:right="111"/>
        <w:jc w:val="both"/>
      </w:pPr>
      <w:r w:rsidRPr="009A1879">
        <w:t xml:space="preserve">Por lo anterior, y dando cumplimiento a lo establecido en el Decreto 161 de 2024 </w:t>
      </w:r>
      <w:r w:rsidRPr="009A1879">
        <w:rPr>
          <w:b/>
        </w:rPr>
        <w:t>MANUAL DE GESTIÓN CONTRACTUAL, SISTEMA DE COMPRA PÚBLICA, SUPERVISIÓN, CONTROL Y PROCEDIMIENTO SANCIONATORIO DEL DEPARTAMENTO DE CUNDINAMARCA</w:t>
      </w:r>
      <w:r w:rsidRPr="009A1879">
        <w:t>. Parte I DEL MANUAL DE CONTRATACIÓN, Capítulo I ASPECTOS GENERALES, numeral 5 COMPETENCIA Y</w:t>
      </w:r>
    </w:p>
    <w:p w14:paraId="293EAC34" w14:textId="77777777" w:rsidR="001D30B4" w:rsidRPr="009A1879" w:rsidRDefault="00617508" w:rsidP="00DC76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both"/>
      </w:pPr>
      <w:r w:rsidRPr="009A1879">
        <w:t xml:space="preserve">DELEGACIÓN, el Despacho de la Secretaria General y de </w:t>
      </w:r>
      <w:r w:rsidR="00225CA1" w:rsidRPr="009A1879">
        <w:t>Cercanía</w:t>
      </w:r>
      <w:r w:rsidRPr="009A1879">
        <w:t xml:space="preserve"> al Ciudadano,</w:t>
      </w:r>
      <w:r w:rsidR="001D30B4" w:rsidRPr="009A1879">
        <w:t xml:space="preserve"> </w:t>
      </w:r>
    </w:p>
    <w:p w14:paraId="48638679" w14:textId="77777777" w:rsidR="009A1879" w:rsidRPr="009A1879" w:rsidRDefault="009A1879" w:rsidP="00DC76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both"/>
      </w:pPr>
    </w:p>
    <w:p w14:paraId="3C025FAB" w14:textId="646101EF" w:rsidR="00866D10" w:rsidRPr="009A1879" w:rsidRDefault="00617508" w:rsidP="00DC76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center"/>
        <w:rPr>
          <w:b/>
        </w:rPr>
      </w:pPr>
      <w:r w:rsidRPr="009A1879">
        <w:rPr>
          <w:b/>
        </w:rPr>
        <w:t>RESUELVE:</w:t>
      </w:r>
    </w:p>
    <w:p w14:paraId="3C025FAC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7F0F657C" w14:textId="0440F5DF" w:rsidR="00BA03BE" w:rsidRPr="009A1879" w:rsidRDefault="00617508" w:rsidP="001D30B4">
      <w:pPr>
        <w:spacing w:line="276" w:lineRule="auto"/>
        <w:ind w:left="220" w:right="111"/>
        <w:jc w:val="both"/>
        <w:rPr>
          <w:rFonts w:eastAsia="Arial Narrow"/>
          <w:lang w:val="es-CO"/>
        </w:rPr>
      </w:pPr>
      <w:r w:rsidRPr="009A1879">
        <w:rPr>
          <w:b/>
        </w:rPr>
        <w:t xml:space="preserve">PRIMERO. </w:t>
      </w:r>
      <w:r w:rsidRPr="009A1879">
        <w:t xml:space="preserve">Delegar la supervisión del contrato </w:t>
      </w:r>
      <w:r w:rsidRPr="009A1879">
        <w:rPr>
          <w:b/>
        </w:rPr>
        <w:t>No</w:t>
      </w:r>
      <w:r w:rsidR="00815E22">
        <w:rPr>
          <w:b/>
        </w:rPr>
        <w:t xml:space="preserve">. </w:t>
      </w:r>
      <w:r w:rsidR="009F6F51" w:rsidRPr="009F6F51">
        <w:rPr>
          <w:b/>
          <w:bCs/>
        </w:rPr>
        <w:t>SG-CDCTI-933-2023</w:t>
      </w:r>
      <w:r w:rsidR="009F6F51">
        <w:rPr>
          <w:b/>
          <w:bCs/>
        </w:rPr>
        <w:t xml:space="preserve"> </w:t>
      </w:r>
      <w:r w:rsidR="00275164" w:rsidRPr="009A1879">
        <w:t>al funcionario</w:t>
      </w:r>
      <w:r w:rsidR="00111AFC" w:rsidRPr="009A1879">
        <w:rPr>
          <w:b/>
          <w:lang w:val="es-CO"/>
        </w:rPr>
        <w:t xml:space="preserve"> </w:t>
      </w:r>
      <w:r w:rsidR="00155BA5" w:rsidRPr="00155BA5">
        <w:rPr>
          <w:rFonts w:eastAsia="Arial Narrow"/>
          <w:b/>
          <w:bCs/>
        </w:rPr>
        <w:t>NESTOR ALONSO GUERRERO N</w:t>
      </w:r>
      <w:r w:rsidR="00F154BA">
        <w:rPr>
          <w:rFonts w:eastAsia="Arial Narrow"/>
          <w:b/>
          <w:bCs/>
        </w:rPr>
        <w:t>E</w:t>
      </w:r>
      <w:r w:rsidR="00155BA5" w:rsidRPr="00155BA5">
        <w:rPr>
          <w:rFonts w:eastAsia="Arial Narrow"/>
          <w:b/>
          <w:bCs/>
        </w:rPr>
        <w:t xml:space="preserve">ME, </w:t>
      </w:r>
      <w:r w:rsidR="00155BA5" w:rsidRPr="00155BA5">
        <w:rPr>
          <w:rFonts w:eastAsia="Arial Narrow"/>
        </w:rPr>
        <w:t xml:space="preserve">identificado con la Cédula de Ciudadanía No. 11.342.445, </w:t>
      </w:r>
      <w:proofErr w:type="gramStart"/>
      <w:r w:rsidR="00155BA5" w:rsidRPr="00155BA5">
        <w:rPr>
          <w:rFonts w:eastAsia="Arial Narrow"/>
        </w:rPr>
        <w:t>Director</w:t>
      </w:r>
      <w:proofErr w:type="gramEnd"/>
      <w:r w:rsidR="00155BA5" w:rsidRPr="00155BA5">
        <w:rPr>
          <w:rFonts w:eastAsia="Arial Narrow"/>
        </w:rPr>
        <w:t xml:space="preserve"> Operativo, código 009, grado 03 de la Dirección de Bienes e Inventarios de la Secretaría General y de Cercanía al Ciudadano de la Gobernación de Cundinamarca.</w:t>
      </w:r>
    </w:p>
    <w:p w14:paraId="0CE20977" w14:textId="77777777" w:rsidR="001D30B4" w:rsidRPr="009A1879" w:rsidRDefault="001D30B4" w:rsidP="001D30B4">
      <w:pPr>
        <w:spacing w:line="276" w:lineRule="auto"/>
        <w:ind w:left="220" w:right="111"/>
        <w:jc w:val="both"/>
      </w:pPr>
    </w:p>
    <w:p w14:paraId="3C025FAF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</w:pPr>
      <w:r w:rsidRPr="009A1879">
        <w:rPr>
          <w:b/>
        </w:rPr>
        <w:t xml:space="preserve">SEGUNDO. </w:t>
      </w:r>
      <w:r w:rsidRPr="009A1879">
        <w:t xml:space="preserve">Advertir que dentro de las funciones propias de Supervisión, está la obligación de realizar un estricto control y seguimiento a la ejecución contractual, observando que la misma se realice de acuerdo a los términos y condiciones previstos en el contrato y demás documentos que hagan parte integral del mismo, para lo cual deberá observar y acatar lo previsto en los artículos 51 y 56 de la Ley 80 de 1993, Ley 1952 de 2019, Ley 1474 de 2011, Decreto 1082 de 2015, o las que modifiquen o complementen, el Decreto 161 de 2024 </w:t>
      </w:r>
      <w:r w:rsidRPr="009A1879">
        <w:rPr>
          <w:b/>
        </w:rPr>
        <w:t>MANUAL DE GESTIÓN CONTRACTUAL, SISTEMA DE COMPRA PÚBLICA, SUPERVISIÓN, CONTROL Y PROCEDIMIENTO SANCIONA TORIO DEL DEPARTAMENTO DE CUNDINAMARCA</w:t>
      </w:r>
      <w:r w:rsidRPr="009A1879">
        <w:t>, y demás normativa vigente sobre la materia.</w:t>
      </w:r>
    </w:p>
    <w:p w14:paraId="1B74040B" w14:textId="77777777" w:rsidR="001D30B4" w:rsidRPr="009A1879" w:rsidRDefault="001D30B4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  <w:rPr>
          <w:b/>
        </w:rPr>
      </w:pPr>
    </w:p>
    <w:p w14:paraId="3C025FB0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20"/>
        <w:jc w:val="both"/>
      </w:pPr>
      <w:r w:rsidRPr="009A1879">
        <w:rPr>
          <w:b/>
        </w:rPr>
        <w:t>TERCERO</w:t>
      </w:r>
      <w:r w:rsidRPr="009A1879">
        <w:t>. El supervisor responderá disciplinaria, fiscal, civil y penalmente por sus acciones y omisiones en la actuación contractual, en los términos de la Constitución y la Ley.</w:t>
      </w:r>
    </w:p>
    <w:p w14:paraId="45FD39EF" w14:textId="77777777" w:rsidR="001D30B4" w:rsidRPr="009A1879" w:rsidRDefault="001D30B4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20"/>
        <w:jc w:val="both"/>
      </w:pPr>
    </w:p>
    <w:p w14:paraId="3C4C8621" w14:textId="664FA59B" w:rsidR="001D30B4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4"/>
        <w:jc w:val="both"/>
      </w:pPr>
      <w:r w:rsidRPr="009A1879">
        <w:rPr>
          <w:b/>
        </w:rPr>
        <w:t xml:space="preserve">CUARTO. </w:t>
      </w:r>
      <w:r w:rsidRPr="009A1879">
        <w:t>La supervisión deberá presentar informes sobre la ejecución del contrato de manera frecuente y periódica, cada mes.</w:t>
      </w:r>
    </w:p>
    <w:p w14:paraId="13E5F646" w14:textId="77777777" w:rsidR="001D30B4" w:rsidRPr="009A1879" w:rsidRDefault="001D30B4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4"/>
        <w:jc w:val="both"/>
      </w:pPr>
    </w:p>
    <w:p w14:paraId="3C025FB2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</w:pPr>
      <w:r w:rsidRPr="009A1879">
        <w:rPr>
          <w:b/>
        </w:rPr>
        <w:t xml:space="preserve">QUINTO. </w:t>
      </w:r>
      <w:r w:rsidRPr="009A1879">
        <w:t>Notifíquese al supervisor al correo electrónico institucional o mediante el sistema de gestión documental CÓNDOR de conformidad con lo establecido en los artículos 66 y siguientes de la Ley 1437 de 2011, advirtiendo que contra la presente no procede recurso alguno.</w:t>
      </w:r>
    </w:p>
    <w:p w14:paraId="3C025FB3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B4" w14:textId="77777777" w:rsidR="00866D10" w:rsidRPr="009A1879" w:rsidRDefault="00617508" w:rsidP="001D30B4">
      <w:pPr>
        <w:spacing w:line="276" w:lineRule="auto"/>
        <w:ind w:left="165" w:right="82"/>
        <w:jc w:val="center"/>
        <w:rPr>
          <w:b/>
        </w:rPr>
      </w:pPr>
      <w:r w:rsidRPr="009A1879">
        <w:rPr>
          <w:b/>
        </w:rPr>
        <w:t xml:space="preserve">NOTIFÍQUESE Y CÚMPLASE, </w:t>
      </w:r>
    </w:p>
    <w:p w14:paraId="3C025FB5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6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9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A" w14:textId="77777777" w:rsidR="00866D10" w:rsidRPr="009A1879" w:rsidRDefault="00866D10" w:rsidP="001D30B4">
      <w:pPr>
        <w:spacing w:line="276" w:lineRule="auto"/>
        <w:ind w:right="82"/>
        <w:rPr>
          <w:b/>
        </w:rPr>
      </w:pPr>
    </w:p>
    <w:p w14:paraId="3C025FBB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C" w14:textId="77777777" w:rsidR="00866D10" w:rsidRPr="009A1879" w:rsidRDefault="007C1988" w:rsidP="001D30B4">
      <w:pPr>
        <w:spacing w:line="276" w:lineRule="auto"/>
        <w:ind w:left="165" w:right="82"/>
        <w:jc w:val="center"/>
        <w:rPr>
          <w:b/>
        </w:rPr>
      </w:pPr>
      <w:r w:rsidRPr="009A1879">
        <w:rPr>
          <w:b/>
        </w:rPr>
        <w:t>NATALIA ANDREA FORERO MARÍN</w:t>
      </w:r>
    </w:p>
    <w:p w14:paraId="3C025FBD" w14:textId="77777777" w:rsidR="00866D10" w:rsidRPr="009A1879" w:rsidRDefault="007C1988" w:rsidP="001D30B4">
      <w:pPr>
        <w:spacing w:line="276" w:lineRule="auto"/>
        <w:ind w:left="165" w:right="82"/>
        <w:jc w:val="center"/>
        <w:rPr>
          <w:b/>
        </w:rPr>
      </w:pPr>
      <w:r w:rsidRPr="009A1879">
        <w:rPr>
          <w:b/>
        </w:rPr>
        <w:t>Secretaria</w:t>
      </w:r>
      <w:r w:rsidR="00617508" w:rsidRPr="009A1879">
        <w:rPr>
          <w:b/>
        </w:rPr>
        <w:t xml:space="preserve"> Genera</w:t>
      </w:r>
      <w:r w:rsidRPr="009A1879">
        <w:rPr>
          <w:b/>
        </w:rPr>
        <w:t xml:space="preserve">l y de Cercanía al Ciudadano </w:t>
      </w:r>
    </w:p>
    <w:p w14:paraId="3C025FBE" w14:textId="6E25A405" w:rsidR="00866D10" w:rsidRPr="009A1879" w:rsidRDefault="00866D10" w:rsidP="001D30B4">
      <w:pPr>
        <w:spacing w:line="276" w:lineRule="auto"/>
        <w:ind w:right="82"/>
        <w:rPr>
          <w:b/>
          <w:sz w:val="17"/>
          <w:szCs w:val="17"/>
        </w:rPr>
      </w:pPr>
    </w:p>
    <w:p w14:paraId="61C15C4A" w14:textId="61E1470D" w:rsidR="009A1879" w:rsidRPr="009A1879" w:rsidRDefault="00617508" w:rsidP="009A1879">
      <w:pPr>
        <w:spacing w:line="276" w:lineRule="auto"/>
        <w:ind w:left="567"/>
        <w:rPr>
          <w:sz w:val="17"/>
          <w:szCs w:val="17"/>
        </w:rPr>
      </w:pPr>
      <w:bookmarkStart w:id="0" w:name="_heading=h.gjdgxs" w:colFirst="0" w:colLast="0"/>
      <w:bookmarkEnd w:id="0"/>
      <w:r w:rsidRPr="009A1879">
        <w:rPr>
          <w:sz w:val="17"/>
          <w:szCs w:val="17"/>
        </w:rPr>
        <w:t xml:space="preserve">Aprobó: Uriel Antonio Roncancio Vargas – </w:t>
      </w:r>
      <w:proofErr w:type="gramStart"/>
      <w:r w:rsidRPr="009A1879">
        <w:rPr>
          <w:sz w:val="17"/>
          <w:szCs w:val="17"/>
        </w:rPr>
        <w:t>Jefe</w:t>
      </w:r>
      <w:proofErr w:type="gramEnd"/>
      <w:r w:rsidRPr="009A1879">
        <w:rPr>
          <w:sz w:val="17"/>
          <w:szCs w:val="17"/>
        </w:rPr>
        <w:t xml:space="preserve"> Oficina Asesora Jurídica - Secretaria General y de Cercanía al Ciudadano   </w:t>
      </w:r>
    </w:p>
    <w:p w14:paraId="6A98ACA0" w14:textId="51FE7C7E" w:rsidR="001D30B4" w:rsidRPr="009A1879" w:rsidRDefault="009A1879" w:rsidP="009A1879">
      <w:pPr>
        <w:spacing w:line="276" w:lineRule="auto"/>
        <w:ind w:left="567"/>
        <w:rPr>
          <w:sz w:val="17"/>
          <w:szCs w:val="17"/>
        </w:rPr>
      </w:pPr>
      <w:r w:rsidRPr="009A1879">
        <w:rPr>
          <w:sz w:val="17"/>
          <w:szCs w:val="17"/>
        </w:rPr>
        <w:t>Revisó: Jorge Enrique Buitrago - Abogado Contratista Sec. Gral. y de Cercanía al Ciudadano</w:t>
      </w:r>
    </w:p>
    <w:p w14:paraId="3B374B57" w14:textId="2E74C9EB" w:rsidR="001D30B4" w:rsidRPr="009A1879" w:rsidRDefault="001D30B4" w:rsidP="001D30B4">
      <w:pPr>
        <w:spacing w:line="276" w:lineRule="auto"/>
        <w:ind w:left="567"/>
        <w:rPr>
          <w:sz w:val="17"/>
          <w:szCs w:val="17"/>
        </w:rPr>
      </w:pPr>
      <w:r w:rsidRPr="009A1879">
        <w:rPr>
          <w:sz w:val="17"/>
          <w:szCs w:val="17"/>
        </w:rPr>
        <w:t xml:space="preserve">Proyectó: Paula Andrea </w:t>
      </w:r>
      <w:proofErr w:type="spellStart"/>
      <w:r w:rsidRPr="009A1879">
        <w:rPr>
          <w:sz w:val="17"/>
          <w:szCs w:val="17"/>
        </w:rPr>
        <w:t>Cofuentes</w:t>
      </w:r>
      <w:proofErr w:type="spellEnd"/>
      <w:r w:rsidRPr="009A1879">
        <w:rPr>
          <w:sz w:val="17"/>
          <w:szCs w:val="17"/>
        </w:rPr>
        <w:t xml:space="preserve"> Rodríguez – Abogada Contratista OAJ - </w:t>
      </w:r>
      <w:proofErr w:type="gramStart"/>
      <w:r w:rsidRPr="009A1879">
        <w:rPr>
          <w:sz w:val="17"/>
          <w:szCs w:val="17"/>
        </w:rPr>
        <w:t>Secretaria General</w:t>
      </w:r>
      <w:proofErr w:type="gramEnd"/>
      <w:r w:rsidRPr="009A1879">
        <w:rPr>
          <w:sz w:val="17"/>
          <w:szCs w:val="17"/>
        </w:rPr>
        <w:t xml:space="preserve"> y de Cercanía al Ciudadano    </w:t>
      </w:r>
    </w:p>
    <w:p w14:paraId="792AEC28" w14:textId="53521F72" w:rsidR="001D30B4" w:rsidRDefault="001D30B4" w:rsidP="001D30B4">
      <w:pPr>
        <w:spacing w:line="276" w:lineRule="auto"/>
        <w:ind w:left="567"/>
      </w:pPr>
    </w:p>
    <w:p w14:paraId="0630B91A" w14:textId="77777777" w:rsidR="009F6F51" w:rsidRPr="009A1879" w:rsidRDefault="009F6F51" w:rsidP="001D30B4">
      <w:pPr>
        <w:spacing w:line="276" w:lineRule="auto"/>
        <w:ind w:left="567"/>
      </w:pPr>
    </w:p>
    <w:p w14:paraId="2F6AA3BE" w14:textId="77777777" w:rsidR="00164678" w:rsidRPr="009A1879" w:rsidRDefault="00164678" w:rsidP="001D30B4">
      <w:pPr>
        <w:spacing w:line="276" w:lineRule="auto"/>
        <w:ind w:left="567"/>
      </w:pPr>
    </w:p>
    <w:p w14:paraId="3C025FC2" w14:textId="14B2CAAB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8"/>
        <w:jc w:val="center"/>
        <w:rPr>
          <w:b/>
        </w:rPr>
      </w:pPr>
      <w:r w:rsidRPr="009A1879">
        <w:rPr>
          <w:b/>
        </w:rPr>
        <w:lastRenderedPageBreak/>
        <w:t>NOTIFICACIÓN</w:t>
      </w:r>
    </w:p>
    <w:p w14:paraId="3C025FC3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C4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C5" w14:textId="3799AAF3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2" w:right="577"/>
        <w:jc w:val="both"/>
      </w:pPr>
      <w:r w:rsidRPr="009A1879">
        <w:t>Se deja constancia de envío de forma electrónica; igualmente se le informa que el contrato y sus anexos se encuentran publicados en la página del SECOP, y se le recuerda que todos los documentos contractuales deben publicarse en esa página, máximo dentro de los tres (3) días siguientes a su emisión. En caso de cualquier inquietud sobre la documentación del contrato puede dirigirse al encargado jurídico de su dependencia.</w:t>
      </w:r>
    </w:p>
    <w:sectPr w:rsidR="00866D10" w:rsidRPr="009A1879" w:rsidSect="001D30B4">
      <w:headerReference w:type="default" r:id="rId8"/>
      <w:pgSz w:w="12242" w:h="18722"/>
      <w:pgMar w:top="1440" w:right="1080" w:bottom="1440" w:left="1080" w:header="99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4D5F2" w14:textId="77777777" w:rsidR="00CA5C54" w:rsidRDefault="00CA5C54">
      <w:r>
        <w:separator/>
      </w:r>
    </w:p>
  </w:endnote>
  <w:endnote w:type="continuationSeparator" w:id="0">
    <w:p w14:paraId="7BA73F54" w14:textId="77777777" w:rsidR="00CA5C54" w:rsidRDefault="00CA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3A39E" w14:textId="77777777" w:rsidR="00CA5C54" w:rsidRDefault="00CA5C54">
      <w:r>
        <w:separator/>
      </w:r>
    </w:p>
  </w:footnote>
  <w:footnote w:type="continuationSeparator" w:id="0">
    <w:p w14:paraId="302514B8" w14:textId="77777777" w:rsidR="00CA5C54" w:rsidRDefault="00CA5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25FCC" w14:textId="77777777" w:rsidR="00866D10" w:rsidRDefault="00866D1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  <w:tbl>
    <w:tblPr>
      <w:tblStyle w:val="aff8"/>
      <w:tblW w:w="9750" w:type="dxa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030"/>
      <w:gridCol w:w="3810"/>
      <w:gridCol w:w="2910"/>
    </w:tblGrid>
    <w:tr w:rsidR="00866D10" w14:paraId="3C025FD0" w14:textId="77777777">
      <w:trPr>
        <w:trHeight w:val="299"/>
      </w:trPr>
      <w:tc>
        <w:tcPr>
          <w:tcW w:w="3030" w:type="dxa"/>
          <w:vMerge w:val="restart"/>
        </w:tcPr>
        <w:p w14:paraId="3C025FCD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</w:p>
      </w:tc>
      <w:tc>
        <w:tcPr>
          <w:tcW w:w="3810" w:type="dxa"/>
          <w:vMerge w:val="restart"/>
        </w:tcPr>
        <w:p w14:paraId="3C025FCE" w14:textId="77777777" w:rsidR="00866D10" w:rsidRDefault="0061750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95"/>
            <w:ind w:left="846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GESTIÓN CONTRACTUAL</w:t>
          </w:r>
        </w:p>
      </w:tc>
      <w:tc>
        <w:tcPr>
          <w:tcW w:w="2910" w:type="dxa"/>
        </w:tcPr>
        <w:p w14:paraId="3C025FCF" w14:textId="77777777" w:rsidR="00866D10" w:rsidRDefault="00617508">
          <w:pPr>
            <w:spacing w:before="42"/>
            <w:ind w:left="113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Código: E-GCCP-FR-014</w:t>
          </w:r>
        </w:p>
      </w:tc>
    </w:tr>
    <w:tr w:rsidR="00866D10" w14:paraId="3C025FD4" w14:textId="77777777">
      <w:trPr>
        <w:trHeight w:val="299"/>
      </w:trPr>
      <w:tc>
        <w:tcPr>
          <w:tcW w:w="3030" w:type="dxa"/>
          <w:vMerge/>
        </w:tcPr>
        <w:p w14:paraId="3C025FD1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18"/>
              <w:szCs w:val="18"/>
            </w:rPr>
          </w:pPr>
        </w:p>
      </w:tc>
      <w:tc>
        <w:tcPr>
          <w:tcW w:w="3810" w:type="dxa"/>
          <w:vMerge/>
        </w:tcPr>
        <w:p w14:paraId="3C025FD2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18"/>
              <w:szCs w:val="18"/>
            </w:rPr>
          </w:pPr>
        </w:p>
      </w:tc>
      <w:tc>
        <w:tcPr>
          <w:tcW w:w="2910" w:type="dxa"/>
        </w:tcPr>
        <w:p w14:paraId="3C025FD3" w14:textId="77777777" w:rsidR="00866D10" w:rsidRDefault="00617508">
          <w:pPr>
            <w:spacing w:before="42"/>
            <w:ind w:left="113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Versión: 11</w:t>
          </w:r>
        </w:p>
      </w:tc>
    </w:tr>
    <w:tr w:rsidR="00866D10" w14:paraId="3C025FD8" w14:textId="77777777">
      <w:trPr>
        <w:trHeight w:val="621"/>
      </w:trPr>
      <w:tc>
        <w:tcPr>
          <w:tcW w:w="3030" w:type="dxa"/>
          <w:vMerge/>
        </w:tcPr>
        <w:p w14:paraId="3C025FD5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18"/>
              <w:szCs w:val="18"/>
            </w:rPr>
          </w:pPr>
        </w:p>
      </w:tc>
      <w:tc>
        <w:tcPr>
          <w:tcW w:w="3810" w:type="dxa"/>
        </w:tcPr>
        <w:p w14:paraId="3C025FD6" w14:textId="77777777" w:rsidR="00866D10" w:rsidRDefault="0061750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03"/>
            <w:ind w:left="601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DELEGACIÓN DE SUPERVISOR</w:t>
          </w:r>
        </w:p>
      </w:tc>
      <w:tc>
        <w:tcPr>
          <w:tcW w:w="2910" w:type="dxa"/>
        </w:tcPr>
        <w:p w14:paraId="3C025FD7" w14:textId="77777777" w:rsidR="00866D10" w:rsidRDefault="00617508">
          <w:pPr>
            <w:ind w:left="113" w:right="1064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Fecha aprobación:  17/07/2025</w:t>
          </w:r>
        </w:p>
      </w:tc>
    </w:tr>
  </w:tbl>
  <w:p w14:paraId="3C025FD9" w14:textId="77777777" w:rsidR="00866D10" w:rsidRDefault="00617508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lang w:val="es-CO"/>
      </w:rPr>
      <w:drawing>
        <wp:anchor distT="0" distB="0" distL="0" distR="0" simplePos="0" relativeHeight="251658240" behindDoc="1" locked="0" layoutInCell="1" hidden="0" allowOverlap="1" wp14:anchorId="3C025FDA" wp14:editId="3C025FDB">
          <wp:simplePos x="0" y="0"/>
          <wp:positionH relativeFrom="page">
            <wp:posOffset>869172</wp:posOffset>
          </wp:positionH>
          <wp:positionV relativeFrom="page">
            <wp:posOffset>811193</wp:posOffset>
          </wp:positionV>
          <wp:extent cx="1726289" cy="485302"/>
          <wp:effectExtent l="0" t="0" r="0" b="0"/>
          <wp:wrapNone/>
          <wp:docPr id="4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26289" cy="48530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E0E18"/>
    <w:multiLevelType w:val="multilevel"/>
    <w:tmpl w:val="C57256F0"/>
    <w:lvl w:ilvl="0">
      <w:start w:val="1"/>
      <w:numFmt w:val="decimal"/>
      <w:lvlText w:val="%1."/>
      <w:lvlJc w:val="left"/>
      <w:pPr>
        <w:ind w:left="940" w:hanging="360"/>
      </w:pPr>
      <w:rPr>
        <w:rFonts w:ascii="Arial" w:eastAsia="Arial" w:hAnsi="Arial" w:cs="Arial"/>
        <w:b/>
        <w:i/>
        <w:sz w:val="22"/>
        <w:szCs w:val="22"/>
      </w:rPr>
    </w:lvl>
    <w:lvl w:ilvl="1">
      <w:numFmt w:val="bullet"/>
      <w:lvlText w:val="•"/>
      <w:lvlJc w:val="left"/>
      <w:pPr>
        <w:ind w:left="1878" w:hanging="360"/>
      </w:pPr>
    </w:lvl>
    <w:lvl w:ilvl="2">
      <w:numFmt w:val="bullet"/>
      <w:lvlText w:val="•"/>
      <w:lvlJc w:val="left"/>
      <w:pPr>
        <w:ind w:left="2817" w:hanging="360"/>
      </w:pPr>
    </w:lvl>
    <w:lvl w:ilvl="3">
      <w:numFmt w:val="bullet"/>
      <w:lvlText w:val="•"/>
      <w:lvlJc w:val="left"/>
      <w:pPr>
        <w:ind w:left="3756" w:hanging="360"/>
      </w:pPr>
    </w:lvl>
    <w:lvl w:ilvl="4">
      <w:numFmt w:val="bullet"/>
      <w:lvlText w:val="•"/>
      <w:lvlJc w:val="left"/>
      <w:pPr>
        <w:ind w:left="4695" w:hanging="360"/>
      </w:pPr>
    </w:lvl>
    <w:lvl w:ilvl="5">
      <w:numFmt w:val="bullet"/>
      <w:lvlText w:val="•"/>
      <w:lvlJc w:val="left"/>
      <w:pPr>
        <w:ind w:left="5634" w:hanging="360"/>
      </w:pPr>
    </w:lvl>
    <w:lvl w:ilvl="6">
      <w:numFmt w:val="bullet"/>
      <w:lvlText w:val="•"/>
      <w:lvlJc w:val="left"/>
      <w:pPr>
        <w:ind w:left="6573" w:hanging="360"/>
      </w:pPr>
    </w:lvl>
    <w:lvl w:ilvl="7">
      <w:numFmt w:val="bullet"/>
      <w:lvlText w:val="•"/>
      <w:lvlJc w:val="left"/>
      <w:pPr>
        <w:ind w:left="7512" w:hanging="360"/>
      </w:pPr>
    </w:lvl>
    <w:lvl w:ilvl="8">
      <w:numFmt w:val="bullet"/>
      <w:lvlText w:val="•"/>
      <w:lvlJc w:val="left"/>
      <w:pPr>
        <w:ind w:left="8451" w:hanging="360"/>
      </w:pPr>
    </w:lvl>
  </w:abstractNum>
  <w:abstractNum w:abstractNumId="1" w15:restartNumberingAfterBreak="0">
    <w:nsid w:val="727830E4"/>
    <w:multiLevelType w:val="multilevel"/>
    <w:tmpl w:val="D3F26DD2"/>
    <w:lvl w:ilvl="0">
      <w:start w:val="1"/>
      <w:numFmt w:val="decimal"/>
      <w:lvlText w:val="%1."/>
      <w:lvlJc w:val="left"/>
      <w:pPr>
        <w:ind w:left="940" w:hanging="360"/>
      </w:pPr>
      <w:rPr>
        <w:rFonts w:ascii="Arial" w:eastAsia="Arial" w:hAnsi="Arial" w:cs="Arial"/>
        <w:b/>
        <w:i/>
        <w:sz w:val="22"/>
        <w:szCs w:val="22"/>
      </w:rPr>
    </w:lvl>
    <w:lvl w:ilvl="1">
      <w:numFmt w:val="bullet"/>
      <w:lvlText w:val="•"/>
      <w:lvlJc w:val="left"/>
      <w:pPr>
        <w:ind w:left="1878" w:hanging="360"/>
      </w:pPr>
    </w:lvl>
    <w:lvl w:ilvl="2">
      <w:numFmt w:val="bullet"/>
      <w:lvlText w:val="•"/>
      <w:lvlJc w:val="left"/>
      <w:pPr>
        <w:ind w:left="2817" w:hanging="360"/>
      </w:pPr>
    </w:lvl>
    <w:lvl w:ilvl="3">
      <w:numFmt w:val="bullet"/>
      <w:lvlText w:val="•"/>
      <w:lvlJc w:val="left"/>
      <w:pPr>
        <w:ind w:left="3756" w:hanging="360"/>
      </w:pPr>
    </w:lvl>
    <w:lvl w:ilvl="4">
      <w:numFmt w:val="bullet"/>
      <w:lvlText w:val="•"/>
      <w:lvlJc w:val="left"/>
      <w:pPr>
        <w:ind w:left="4695" w:hanging="360"/>
      </w:pPr>
    </w:lvl>
    <w:lvl w:ilvl="5">
      <w:numFmt w:val="bullet"/>
      <w:lvlText w:val="•"/>
      <w:lvlJc w:val="left"/>
      <w:pPr>
        <w:ind w:left="5634" w:hanging="360"/>
      </w:pPr>
    </w:lvl>
    <w:lvl w:ilvl="6">
      <w:numFmt w:val="bullet"/>
      <w:lvlText w:val="•"/>
      <w:lvlJc w:val="left"/>
      <w:pPr>
        <w:ind w:left="6573" w:hanging="360"/>
      </w:pPr>
    </w:lvl>
    <w:lvl w:ilvl="7">
      <w:numFmt w:val="bullet"/>
      <w:lvlText w:val="•"/>
      <w:lvlJc w:val="left"/>
      <w:pPr>
        <w:ind w:left="7512" w:hanging="360"/>
      </w:pPr>
    </w:lvl>
    <w:lvl w:ilvl="8">
      <w:numFmt w:val="bullet"/>
      <w:lvlText w:val="•"/>
      <w:lvlJc w:val="left"/>
      <w:pPr>
        <w:ind w:left="8451" w:hanging="360"/>
      </w:pPr>
    </w:lvl>
  </w:abstractNum>
  <w:num w:numId="1" w16cid:durableId="1626304201">
    <w:abstractNumId w:val="1"/>
  </w:num>
  <w:num w:numId="2" w16cid:durableId="834109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D10"/>
    <w:rsid w:val="00003023"/>
    <w:rsid w:val="00007286"/>
    <w:rsid w:val="0003122C"/>
    <w:rsid w:val="000314DD"/>
    <w:rsid w:val="0003657E"/>
    <w:rsid w:val="00036E0A"/>
    <w:rsid w:val="00073118"/>
    <w:rsid w:val="000C5D22"/>
    <w:rsid w:val="0010214F"/>
    <w:rsid w:val="00111AFC"/>
    <w:rsid w:val="00155BA5"/>
    <w:rsid w:val="001615A9"/>
    <w:rsid w:val="00164678"/>
    <w:rsid w:val="001752DB"/>
    <w:rsid w:val="00196F88"/>
    <w:rsid w:val="001A06A2"/>
    <w:rsid w:val="001B2A85"/>
    <w:rsid w:val="001D1AB2"/>
    <w:rsid w:val="001D1B1F"/>
    <w:rsid w:val="001D30B4"/>
    <w:rsid w:val="00225CA1"/>
    <w:rsid w:val="00230BB6"/>
    <w:rsid w:val="00262EA1"/>
    <w:rsid w:val="00275164"/>
    <w:rsid w:val="00303374"/>
    <w:rsid w:val="00303CFC"/>
    <w:rsid w:val="003072FA"/>
    <w:rsid w:val="00311622"/>
    <w:rsid w:val="00356722"/>
    <w:rsid w:val="00362FA0"/>
    <w:rsid w:val="00390F87"/>
    <w:rsid w:val="003B5851"/>
    <w:rsid w:val="00417672"/>
    <w:rsid w:val="004415A6"/>
    <w:rsid w:val="00441A94"/>
    <w:rsid w:val="00460A00"/>
    <w:rsid w:val="005A4E0E"/>
    <w:rsid w:val="005B7EE0"/>
    <w:rsid w:val="005F7C90"/>
    <w:rsid w:val="00617508"/>
    <w:rsid w:val="006207AF"/>
    <w:rsid w:val="00680B98"/>
    <w:rsid w:val="006D187F"/>
    <w:rsid w:val="006E3457"/>
    <w:rsid w:val="006E600E"/>
    <w:rsid w:val="0071184A"/>
    <w:rsid w:val="00723DC7"/>
    <w:rsid w:val="00743092"/>
    <w:rsid w:val="0076658A"/>
    <w:rsid w:val="007B557A"/>
    <w:rsid w:val="007C111C"/>
    <w:rsid w:val="007C17C8"/>
    <w:rsid w:val="007C1988"/>
    <w:rsid w:val="00800ABF"/>
    <w:rsid w:val="00815E22"/>
    <w:rsid w:val="008362EB"/>
    <w:rsid w:val="00836893"/>
    <w:rsid w:val="00866D10"/>
    <w:rsid w:val="0087674C"/>
    <w:rsid w:val="00886BD3"/>
    <w:rsid w:val="008A7115"/>
    <w:rsid w:val="0091297B"/>
    <w:rsid w:val="00916A5B"/>
    <w:rsid w:val="0092249D"/>
    <w:rsid w:val="0096259A"/>
    <w:rsid w:val="00970059"/>
    <w:rsid w:val="009A1879"/>
    <w:rsid w:val="009D2242"/>
    <w:rsid w:val="009F48FA"/>
    <w:rsid w:val="009F6F51"/>
    <w:rsid w:val="009F7A8F"/>
    <w:rsid w:val="00A82499"/>
    <w:rsid w:val="00A8608B"/>
    <w:rsid w:val="00A91EBD"/>
    <w:rsid w:val="00A97015"/>
    <w:rsid w:val="00A97431"/>
    <w:rsid w:val="00AB50F3"/>
    <w:rsid w:val="00AC0712"/>
    <w:rsid w:val="00AC3642"/>
    <w:rsid w:val="00B14940"/>
    <w:rsid w:val="00B240BD"/>
    <w:rsid w:val="00B77BB9"/>
    <w:rsid w:val="00BA03BE"/>
    <w:rsid w:val="00BB426F"/>
    <w:rsid w:val="00C46970"/>
    <w:rsid w:val="00C8007E"/>
    <w:rsid w:val="00C8582B"/>
    <w:rsid w:val="00C96489"/>
    <w:rsid w:val="00CA5C54"/>
    <w:rsid w:val="00CB1CC1"/>
    <w:rsid w:val="00CB3CB3"/>
    <w:rsid w:val="00CC34A5"/>
    <w:rsid w:val="00CE4883"/>
    <w:rsid w:val="00D071CA"/>
    <w:rsid w:val="00D23407"/>
    <w:rsid w:val="00D42150"/>
    <w:rsid w:val="00D61BBA"/>
    <w:rsid w:val="00DB4020"/>
    <w:rsid w:val="00DC769B"/>
    <w:rsid w:val="00E003A3"/>
    <w:rsid w:val="00E14CDA"/>
    <w:rsid w:val="00E35E4C"/>
    <w:rsid w:val="00E955F4"/>
    <w:rsid w:val="00ED4530"/>
    <w:rsid w:val="00EE2B16"/>
    <w:rsid w:val="00F154BA"/>
    <w:rsid w:val="00F53F99"/>
    <w:rsid w:val="00FC54BB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5F77"/>
  <w15:docId w15:val="{7F27353F-4FE8-407D-9DBA-E82C2630C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ind w:left="165" w:right="18"/>
      <w:jc w:val="center"/>
      <w:outlineLvl w:val="0"/>
    </w:pPr>
    <w:rPr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line="251" w:lineRule="exact"/>
      <w:ind w:left="938" w:hanging="358"/>
    </w:pPr>
  </w:style>
  <w:style w:type="paragraph" w:customStyle="1" w:styleId="TableParagraph">
    <w:name w:val="Table Paragraph"/>
    <w:basedOn w:val="Normal"/>
    <w:uiPriority w:val="1"/>
    <w:qFormat/>
    <w:pPr>
      <w:ind w:left="114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83DD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3DD5"/>
    <w:rPr>
      <w:rFonts w:ascii="Segoe UI" w:eastAsia="Arial MT" w:hAnsi="Segoe UI" w:cs="Segoe UI"/>
      <w:sz w:val="18"/>
      <w:szCs w:val="18"/>
      <w:lang w:val="es-ES"/>
    </w:rPr>
  </w:style>
  <w:style w:type="table" w:customStyle="1" w:styleId="a">
    <w:basedOn w:val="TableNormald"/>
    <w:tblPr>
      <w:tblStyleRowBandSize w:val="1"/>
      <w:tblStyleColBandSize w:val="1"/>
    </w:tblPr>
  </w:style>
  <w:style w:type="table" w:customStyle="1" w:styleId="a0">
    <w:basedOn w:val="TableNormald"/>
    <w:tblPr>
      <w:tblStyleRowBandSize w:val="1"/>
      <w:tblStyleColBandSize w:val="1"/>
    </w:tblPr>
  </w:style>
  <w:style w:type="table" w:customStyle="1" w:styleId="a1">
    <w:basedOn w:val="TableNormald"/>
    <w:tblPr>
      <w:tblStyleRowBandSize w:val="1"/>
      <w:tblStyleColBandSize w:val="1"/>
    </w:tblPr>
  </w:style>
  <w:style w:type="table" w:customStyle="1" w:styleId="a2">
    <w:basedOn w:val="TableNormald"/>
    <w:tblPr>
      <w:tblStyleRowBandSize w:val="1"/>
      <w:tblStyleColBandSize w:val="1"/>
    </w:tblPr>
  </w:style>
  <w:style w:type="table" w:customStyle="1" w:styleId="a3">
    <w:basedOn w:val="TableNormald"/>
    <w:tblPr>
      <w:tblStyleRowBandSize w:val="1"/>
      <w:tblStyleColBandSize w:val="1"/>
    </w:tblPr>
  </w:style>
  <w:style w:type="table" w:customStyle="1" w:styleId="a4">
    <w:basedOn w:val="TableNormald"/>
    <w:tblPr>
      <w:tblStyleRowBandSize w:val="1"/>
      <w:tblStyleColBandSize w:val="1"/>
    </w:tblPr>
  </w:style>
  <w:style w:type="table" w:customStyle="1" w:styleId="a5">
    <w:basedOn w:val="TableNormald"/>
    <w:tblPr>
      <w:tblStyleRowBandSize w:val="1"/>
      <w:tblStyleColBandSize w:val="1"/>
    </w:tblPr>
  </w:style>
  <w:style w:type="table" w:customStyle="1" w:styleId="a6">
    <w:basedOn w:val="TableNormald"/>
    <w:tblPr>
      <w:tblStyleRowBandSize w:val="1"/>
      <w:tblStyleColBandSize w:val="1"/>
    </w:tblPr>
  </w:style>
  <w:style w:type="table" w:customStyle="1" w:styleId="a7">
    <w:basedOn w:val="TableNormald"/>
    <w:tblPr>
      <w:tblStyleRowBandSize w:val="1"/>
      <w:tblStyleColBandSize w:val="1"/>
    </w:tblPr>
  </w:style>
  <w:style w:type="table" w:customStyle="1" w:styleId="a8">
    <w:basedOn w:val="TableNormald"/>
    <w:tblPr>
      <w:tblStyleRowBandSize w:val="1"/>
      <w:tblStyleColBandSize w:val="1"/>
    </w:tblPr>
  </w:style>
  <w:style w:type="table" w:customStyle="1" w:styleId="a9">
    <w:basedOn w:val="TableNormald"/>
    <w:tblPr>
      <w:tblStyleRowBandSize w:val="1"/>
      <w:tblStyleColBandSize w:val="1"/>
    </w:tblPr>
  </w:style>
  <w:style w:type="table" w:customStyle="1" w:styleId="aa">
    <w:basedOn w:val="TableNormald"/>
    <w:tblPr>
      <w:tblStyleRowBandSize w:val="1"/>
      <w:tblStyleColBandSize w:val="1"/>
    </w:tblPr>
  </w:style>
  <w:style w:type="table" w:customStyle="1" w:styleId="ab">
    <w:basedOn w:val="TableNormald"/>
    <w:tblPr>
      <w:tblStyleRowBandSize w:val="1"/>
      <w:tblStyleColBandSize w:val="1"/>
    </w:tblPr>
  </w:style>
  <w:style w:type="table" w:customStyle="1" w:styleId="ac">
    <w:basedOn w:val="TableNormald"/>
    <w:tblPr>
      <w:tblStyleRowBandSize w:val="1"/>
      <w:tblStyleColBandSize w:val="1"/>
    </w:tblPr>
  </w:style>
  <w:style w:type="table" w:customStyle="1" w:styleId="ad">
    <w:basedOn w:val="TableNormald"/>
    <w:tblPr>
      <w:tblStyleRowBandSize w:val="1"/>
      <w:tblStyleColBandSize w:val="1"/>
    </w:tblPr>
  </w:style>
  <w:style w:type="table" w:customStyle="1" w:styleId="ae">
    <w:basedOn w:val="TableNormald"/>
    <w:tblPr>
      <w:tblStyleRowBandSize w:val="1"/>
      <w:tblStyleColBandSize w:val="1"/>
    </w:tblPr>
  </w:style>
  <w:style w:type="table" w:customStyle="1" w:styleId="af">
    <w:basedOn w:val="TableNormald"/>
    <w:tblPr>
      <w:tblStyleRowBandSize w:val="1"/>
      <w:tblStyleColBandSize w:val="1"/>
    </w:tblPr>
  </w:style>
  <w:style w:type="table" w:customStyle="1" w:styleId="af0">
    <w:basedOn w:val="TableNormald"/>
    <w:tblPr>
      <w:tblStyleRowBandSize w:val="1"/>
      <w:tblStyleColBandSize w:val="1"/>
    </w:tblPr>
  </w:style>
  <w:style w:type="table" w:customStyle="1" w:styleId="af1">
    <w:basedOn w:val="TableNormald"/>
    <w:tblPr>
      <w:tblStyleRowBandSize w:val="1"/>
      <w:tblStyleColBandSize w:val="1"/>
    </w:tblPr>
  </w:style>
  <w:style w:type="table" w:customStyle="1" w:styleId="af2">
    <w:basedOn w:val="TableNormald"/>
    <w:tblPr>
      <w:tblStyleRowBandSize w:val="1"/>
      <w:tblStyleColBandSize w:val="1"/>
    </w:tblPr>
  </w:style>
  <w:style w:type="table" w:customStyle="1" w:styleId="af3">
    <w:basedOn w:val="TableNormald"/>
    <w:tblPr>
      <w:tblStyleRowBandSize w:val="1"/>
      <w:tblStyleColBandSize w:val="1"/>
    </w:tblPr>
  </w:style>
  <w:style w:type="table" w:customStyle="1" w:styleId="af4">
    <w:basedOn w:val="TableNormald"/>
    <w:tblPr>
      <w:tblStyleRowBandSize w:val="1"/>
      <w:tblStyleColBandSize w:val="1"/>
    </w:tblPr>
  </w:style>
  <w:style w:type="table" w:customStyle="1" w:styleId="af5">
    <w:basedOn w:val="TableNormald"/>
    <w:tblPr>
      <w:tblStyleRowBandSize w:val="1"/>
      <w:tblStyleColBandSize w:val="1"/>
    </w:tblPr>
  </w:style>
  <w:style w:type="table" w:customStyle="1" w:styleId="af6">
    <w:basedOn w:val="TableNormald"/>
    <w:tblPr>
      <w:tblStyleRowBandSize w:val="1"/>
      <w:tblStyleColBandSize w:val="1"/>
    </w:tblPr>
  </w:style>
  <w:style w:type="table" w:customStyle="1" w:styleId="af7">
    <w:basedOn w:val="TableNormald"/>
    <w:tblPr>
      <w:tblStyleRowBandSize w:val="1"/>
      <w:tblStyleColBandSize w:val="1"/>
    </w:tblPr>
  </w:style>
  <w:style w:type="table" w:customStyle="1" w:styleId="af8">
    <w:basedOn w:val="TableNormald"/>
    <w:tblPr>
      <w:tblStyleRowBandSize w:val="1"/>
      <w:tblStyleColBandSize w:val="1"/>
    </w:tblPr>
  </w:style>
  <w:style w:type="table" w:customStyle="1" w:styleId="af9">
    <w:basedOn w:val="TableNormald"/>
    <w:tblPr>
      <w:tblStyleRowBandSize w:val="1"/>
      <w:tblStyleColBandSize w:val="1"/>
    </w:tblPr>
  </w:style>
  <w:style w:type="table" w:customStyle="1" w:styleId="afa">
    <w:basedOn w:val="TableNormald"/>
    <w:tblPr>
      <w:tblStyleRowBandSize w:val="1"/>
      <w:tblStyleColBandSize w:val="1"/>
    </w:tblPr>
  </w:style>
  <w:style w:type="table" w:customStyle="1" w:styleId="afb">
    <w:basedOn w:val="TableNormald"/>
    <w:tblPr>
      <w:tblStyleRowBandSize w:val="1"/>
      <w:tblStyleColBandSize w:val="1"/>
    </w:tblPr>
  </w:style>
  <w:style w:type="table" w:customStyle="1" w:styleId="afc">
    <w:basedOn w:val="TableNormald"/>
    <w:tblPr>
      <w:tblStyleRowBandSize w:val="1"/>
      <w:tblStyleColBandSize w:val="1"/>
    </w:tblPr>
  </w:style>
  <w:style w:type="table" w:customStyle="1" w:styleId="afd">
    <w:basedOn w:val="TableNormald"/>
    <w:tblPr>
      <w:tblStyleRowBandSize w:val="1"/>
      <w:tblStyleColBandSize w:val="1"/>
    </w:tblPr>
  </w:style>
  <w:style w:type="table" w:customStyle="1" w:styleId="afe">
    <w:basedOn w:val="TableNormald"/>
    <w:tblPr>
      <w:tblStyleRowBandSize w:val="1"/>
      <w:tblStyleColBandSize w:val="1"/>
    </w:tblPr>
  </w:style>
  <w:style w:type="table" w:customStyle="1" w:styleId="aff">
    <w:basedOn w:val="TableNormald"/>
    <w:tblPr>
      <w:tblStyleRowBandSize w:val="1"/>
      <w:tblStyleColBandSize w:val="1"/>
    </w:tblPr>
  </w:style>
  <w:style w:type="table" w:customStyle="1" w:styleId="aff0">
    <w:basedOn w:val="TableNormald"/>
    <w:tblPr>
      <w:tblStyleRowBandSize w:val="1"/>
      <w:tblStyleColBandSize w:val="1"/>
    </w:tblPr>
  </w:style>
  <w:style w:type="table" w:customStyle="1" w:styleId="aff1">
    <w:basedOn w:val="TableNormald"/>
    <w:tblPr>
      <w:tblStyleRowBandSize w:val="1"/>
      <w:tblStyleColBandSize w:val="1"/>
    </w:tblPr>
  </w:style>
  <w:style w:type="table" w:customStyle="1" w:styleId="aff2">
    <w:basedOn w:val="TableNormald"/>
    <w:tblPr>
      <w:tblStyleRowBandSize w:val="1"/>
      <w:tblStyleColBandSize w:val="1"/>
    </w:tblPr>
  </w:style>
  <w:style w:type="table" w:customStyle="1" w:styleId="aff3">
    <w:basedOn w:val="TableNormald"/>
    <w:tblPr>
      <w:tblStyleRowBandSize w:val="1"/>
      <w:tblStyleColBandSize w:val="1"/>
    </w:tblPr>
  </w:style>
  <w:style w:type="table" w:customStyle="1" w:styleId="aff4">
    <w:basedOn w:val="TableNormald"/>
    <w:tblPr>
      <w:tblStyleRowBandSize w:val="1"/>
      <w:tblStyleColBandSize w:val="1"/>
    </w:tblPr>
  </w:style>
  <w:style w:type="table" w:customStyle="1" w:styleId="aff5">
    <w:basedOn w:val="TableNormald"/>
    <w:tblPr>
      <w:tblStyleRowBandSize w:val="1"/>
      <w:tblStyleColBandSize w:val="1"/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6">
    <w:basedOn w:val="TableNormald"/>
    <w:tblPr>
      <w:tblStyleRowBandSize w:val="1"/>
      <w:tblStyleColBandSize w:val="1"/>
    </w:tblPr>
  </w:style>
  <w:style w:type="table" w:customStyle="1" w:styleId="aff7">
    <w:basedOn w:val="TableNormald"/>
    <w:tblPr>
      <w:tblStyleRowBandSize w:val="1"/>
      <w:tblStyleColBandSize w:val="1"/>
    </w:tblPr>
  </w:style>
  <w:style w:type="table" w:customStyle="1" w:styleId="aff8">
    <w:basedOn w:val="TableNormald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3B58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0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cFxsx+3+bckp8q2SNI909f09aA==">CgMxLjAyCGguZ2pkZ3hzOAByITFKV0pBUk5vZFVzY203LUhsZWxJR2JNRllMTkw4VnFNTg==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873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movalle</dc:creator>
  <cp:lastModifiedBy>Paula Andrea Cifuentes Rodriguez</cp:lastModifiedBy>
  <cp:revision>57</cp:revision>
  <cp:lastPrinted>2025-10-23T16:13:00Z</cp:lastPrinted>
  <dcterms:created xsi:type="dcterms:W3CDTF">2024-09-30T22:30:00Z</dcterms:created>
  <dcterms:modified xsi:type="dcterms:W3CDTF">2026-05-05T16:53:00Z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2024-09-30T00:00:00Z</vt:filetime>
  </property>
  <property fmtid="{D5CDD505-2E9C-101B-9397-08002B2CF9AE}" pid="5" name="Producer">
    <vt:lpwstr>Microsoft® Word 2013</vt:lpwstr>
  </property>
</Properties>
</file>